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0E302" w14:textId="72C1D4CC" w:rsidR="00A744FD" w:rsidRPr="00A744FD" w:rsidRDefault="00A744FD" w:rsidP="001667C4">
      <w:pPr>
        <w:rPr>
          <w:rFonts w:ascii="Acumin Pro" w:hAnsi="Acumin Pro"/>
          <w:color w:val="00908B"/>
          <w:sz w:val="18"/>
          <w:szCs w:val="18"/>
        </w:rPr>
      </w:pPr>
      <w:r>
        <w:rPr>
          <w:rFonts w:ascii="Acumin Pro" w:hAnsi="Acumin Pro"/>
          <w:b/>
          <w:bCs/>
          <w:noProof/>
          <w:color w:val="00908B"/>
          <w:kern w:val="32"/>
          <w:sz w:val="48"/>
          <w:szCs w:val="48"/>
        </w:rPr>
        <w:drawing>
          <wp:anchor distT="0" distB="0" distL="114300" distR="114300" simplePos="0" relativeHeight="251681792" behindDoc="1" locked="0" layoutInCell="1" allowOverlap="1" wp14:anchorId="110D7F16" wp14:editId="0558C93B">
            <wp:simplePos x="0" y="0"/>
            <wp:positionH relativeFrom="margin">
              <wp:posOffset>-88900</wp:posOffset>
            </wp:positionH>
            <wp:positionV relativeFrom="paragraph">
              <wp:posOffset>-419735</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r w:rsidR="00AF5AEF">
        <w:rPr>
          <w:rStyle w:val="Heading1Char"/>
          <w:rFonts w:ascii="Acumin Pro" w:hAnsi="Acumin Pro"/>
          <w:color w:val="00908B"/>
          <w:sz w:val="56"/>
          <w:szCs w:val="36"/>
        </w:rPr>
        <w:br/>
      </w:r>
      <w:r>
        <w:rPr>
          <w:rStyle w:val="Heading1Char"/>
          <w:rFonts w:ascii="Acumin Pro" w:hAnsi="Acumin Pro"/>
          <w:color w:val="00908B"/>
          <w:sz w:val="56"/>
        </w:rPr>
        <w:t xml:space="preserve">Cách thức trình báo sự can thiệp của nước ngoài </w:t>
      </w:r>
    </w:p>
    <w:p w14:paraId="15E2A6FB" w14:textId="6AAEAC2F" w:rsidR="00AF5AEF" w:rsidRPr="0061640A" w:rsidRDefault="001667C4" w:rsidP="001667C4">
      <w:pPr>
        <w:rPr>
          <w:rFonts w:ascii="Acumin Pro" w:hAnsi="Acumin Pro" w:cs="Arial"/>
          <w:b/>
          <w:bCs/>
          <w:kern w:val="32"/>
          <w:sz w:val="56"/>
          <w:szCs w:val="36"/>
        </w:rPr>
      </w:pPr>
      <w:r>
        <w:rPr>
          <w:rFonts w:ascii="Acumin Pro" w:hAnsi="Acumin Pro"/>
          <w:sz w:val="28"/>
        </w:rPr>
        <w:t>Các cộng đồng dân tộc ở New Zealand không cần phải dung thứ cho sự can thiệp của nước ngoài. Bạn có thể trình báo sự can thiệp của nước ngoài bằng các tùy chọn bên dưới.</w:t>
      </w:r>
    </w:p>
    <w:p w14:paraId="50837CF8" w14:textId="37BA90DA" w:rsidR="001667C4" w:rsidRPr="002542A5" w:rsidRDefault="00694FD6" w:rsidP="001667C4">
      <w:pPr>
        <w:rPr>
          <w:rFonts w:ascii="Acumin Pro" w:hAnsi="Acumin Pro"/>
          <w:sz w:val="28"/>
          <w:szCs w:val="28"/>
        </w:rPr>
      </w:pPr>
      <w:r>
        <w:rPr>
          <w:noProof/>
        </w:rPr>
        <mc:AlternateContent>
          <mc:Choice Requires="wps">
            <w:drawing>
              <wp:anchor distT="0" distB="0" distL="114300" distR="114300" simplePos="0" relativeHeight="251679744" behindDoc="0" locked="0" layoutInCell="1" allowOverlap="1" wp14:anchorId="2A8951FD" wp14:editId="62F543FE">
                <wp:simplePos x="0" y="0"/>
                <wp:positionH relativeFrom="margin">
                  <wp:align>left</wp:align>
                </wp:positionH>
                <wp:positionV relativeFrom="paragraph">
                  <wp:posOffset>122750</wp:posOffset>
                </wp:positionV>
                <wp:extent cx="5732585" cy="2133600"/>
                <wp:effectExtent l="38100" t="38100" r="40005" b="38100"/>
                <wp:wrapNone/>
                <wp:docPr id="152284856" name="Rectangle: Diagonal Corners Rounded 2"/>
                <wp:cNvGraphicFramePr/>
                <a:graphic xmlns:a="http://schemas.openxmlformats.org/drawingml/2006/main">
                  <a:graphicData uri="http://schemas.microsoft.com/office/word/2010/wordprocessingShape">
                    <wps:wsp>
                      <wps:cNvSpPr/>
                      <wps:spPr>
                        <a:xfrm>
                          <a:off x="0" y="0"/>
                          <a:ext cx="5732585" cy="2133600"/>
                        </a:xfrm>
                        <a:prstGeom prst="round2DiagRect">
                          <a:avLst/>
                        </a:prstGeom>
                        <a:solidFill>
                          <a:schemeClr val="bg1"/>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42F0FF9D" w14:textId="77777777" w:rsidR="00694FD6" w:rsidRPr="00257702" w:rsidRDefault="00694FD6" w:rsidP="00694FD6">
                            <w:pPr>
                              <w:rPr>
                                <w:rFonts w:ascii="Acumin Pro" w:hAnsi="Acumin Pro"/>
                                <w:b/>
                                <w:bCs/>
                                <w:color w:val="A73138"/>
                                <w:sz w:val="28"/>
                                <w:szCs w:val="28"/>
                              </w:rPr>
                            </w:pPr>
                            <w:r>
                              <w:rPr>
                                <w:rFonts w:ascii="Acumin Pro" w:hAnsi="Acumin Pro"/>
                                <w:b/>
                                <w:color w:val="A73138"/>
                                <w:sz w:val="30"/>
                              </w:rPr>
                              <w:t xml:space="preserve">Trong trường hợp khẩn cấp </w:t>
                            </w:r>
                          </w:p>
                          <w:p w14:paraId="328B024D" w14:textId="77777777" w:rsidR="00694FD6" w:rsidRPr="00D81D50" w:rsidRDefault="00694FD6" w:rsidP="00694FD6">
                            <w:pPr>
                              <w:rPr>
                                <w:rFonts w:ascii="Acumin Pro" w:hAnsi="Acumin Pro"/>
                                <w:sz w:val="22"/>
                                <w:szCs w:val="22"/>
                              </w:rPr>
                            </w:pPr>
                            <w:r>
                              <w:rPr>
                                <w:rFonts w:ascii="Acumin Pro" w:hAnsi="Acumin Pro"/>
                                <w:sz w:val="22"/>
                              </w:rPr>
                              <w:t xml:space="preserve">Nếu sự việc đang xảy ra ngay bây giờ, hãy gọi 111 và yêu cầu Cảnh sát giúp đỡ. </w:t>
                            </w:r>
                          </w:p>
                          <w:p w14:paraId="19E41CC4" w14:textId="7136490D" w:rsidR="00694FD6" w:rsidRPr="00D81D50" w:rsidRDefault="00694FD6" w:rsidP="00694FD6">
                            <w:pPr>
                              <w:rPr>
                                <w:rFonts w:ascii="Acumin Pro" w:hAnsi="Acumin Pro"/>
                                <w:sz w:val="22"/>
                                <w:szCs w:val="22"/>
                              </w:rPr>
                            </w:pPr>
                            <w:r>
                              <w:rPr>
                                <w:rFonts w:ascii="Acumin Pro" w:hAnsi="Acumin Pro"/>
                                <w:sz w:val="22"/>
                              </w:rPr>
                              <w:t xml:space="preserve">Nếu bạn không nói được và đang sử dụng điện thoại di động, hãy giữ im lặng và lắng nghe lời nhắc </w:t>
                            </w:r>
                            <w:r w:rsidR="00ED2C16">
                              <w:rPr>
                                <w:rFonts w:ascii="Acumin Pro" w:hAnsi="Acumin Pro"/>
                                <w:sz w:val="22"/>
                              </w:rPr>
                              <w:t>“</w:t>
                            </w:r>
                            <w:r>
                              <w:rPr>
                                <w:rFonts w:ascii="Acumin Pro" w:hAnsi="Acumin Pro"/>
                                <w:sz w:val="22"/>
                              </w:rPr>
                              <w:t>nhấn số 55</w:t>
                            </w:r>
                            <w:r w:rsidR="00ED2C16">
                              <w:rPr>
                                <w:rFonts w:ascii="Acumin Pro" w:hAnsi="Acumin Pro"/>
                                <w:sz w:val="22"/>
                              </w:rPr>
                              <w:t>”</w:t>
                            </w:r>
                            <w:r>
                              <w:rPr>
                                <w:rFonts w:ascii="Acumin Pro" w:hAnsi="Acumin Pro"/>
                                <w:sz w:val="22"/>
                              </w:rPr>
                              <w:t xml:space="preserve">. </w:t>
                            </w:r>
                            <w:r>
                              <w:rPr>
                                <w:rFonts w:ascii="Acumin Pro" w:hAnsi="Acumin Pro"/>
                                <w:sz w:val="22"/>
                                <w:szCs w:val="22"/>
                              </w:rPr>
                              <w:br/>
                            </w:r>
                            <w:r>
                              <w:rPr>
                                <w:rFonts w:ascii="Acumin Pro" w:hAnsi="Acumin Pro"/>
                                <w:sz w:val="22"/>
                                <w:szCs w:val="22"/>
                              </w:rPr>
                              <w:br/>
                            </w:r>
                            <w:r>
                              <w:rPr>
                                <w:rFonts w:ascii="Acumin Pro" w:hAnsi="Acumin Pro"/>
                                <w:sz w:val="22"/>
                              </w:rPr>
                              <w:t>Nếu bạn không nói được và đang sử dụng điện thoại bàn, hãy giữ im lặng và lắng nghe tổng đài viên kêu bạn nhấn bất kỳ nút nào để được trợ giúp.</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951FD" id="Rectangle: Diagonal Corners Rounded 2" o:spid="_x0000_s1026" style="position:absolute;margin-left:0;margin-top:9.65pt;width:451.4pt;height:16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32585,2133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" adj="-11796480,,5400" path="m355607,l5732585,r,l5732585,1777993v,196396,-159211,355607,-355607,355607l,2133600r,l,355607c,159211,159211,,355607,xe" fillcolor="white [3212]" strokecolor="#a73138" strokeweight="6pt">
                <v:stroke joinstyle="miter"/>
                <v:formulas/>
                <v:path arrowok="t" o:connecttype="custom" o:connectlocs="355607,0;5732585,0;5732585,0;5732585,1777993;5376978,2133600;0,2133600;0,2133600;0,355607;355607,0" o:connectangles="0,0,0,0,0,0,0,0,0" textboxrect="0,0,5732585,2133600"/>
                <v:textbox>
                  <w:txbxContent>
                    <w:p w14:paraId="42F0FF9D" w14:textId="77777777" w:rsidR="00694FD6" w:rsidRPr="00257702" w:rsidRDefault="00694FD6" w:rsidP="00694FD6">
                      <w:pPr>
                        <w:rPr>
                          <w:rFonts w:ascii="Acumin Pro" w:hAnsi="Acumin Pro"/>
                          <w:b/>
                          <w:bCs/>
                          <w:color w:val="A73138"/>
                          <w:sz w:val="28"/>
                          <w:szCs w:val="28"/>
                        </w:rPr>
                      </w:pPr>
                      <w:r>
                        <w:rPr>
                          <w:rFonts w:ascii="Acumin Pro" w:hAnsi="Acumin Pro"/>
                          <w:b/>
                          <w:color w:val="A73138"/>
                          <w:sz w:val="30"/>
                        </w:rPr>
                        <w:t xml:space="preserve">Trong trường hợp khẩn cấp </w:t>
                      </w:r>
                    </w:p>
                    <w:p w14:paraId="328B024D" w14:textId="77777777" w:rsidR="00694FD6" w:rsidRPr="00D81D50" w:rsidRDefault="00694FD6" w:rsidP="00694FD6">
                      <w:pPr>
                        <w:rPr>
                          <w:rFonts w:ascii="Acumin Pro" w:hAnsi="Acumin Pro"/>
                          <w:sz w:val="22"/>
                          <w:szCs w:val="22"/>
                        </w:rPr>
                      </w:pPr>
                      <w:r>
                        <w:rPr>
                          <w:rFonts w:ascii="Acumin Pro" w:hAnsi="Acumin Pro"/>
                          <w:sz w:val="22"/>
                        </w:rPr>
                        <w:t xml:space="preserve">Nếu sự việc đang xảy ra ngay bây giờ, hãy gọi 111 và yêu cầu Cảnh sát giúp đỡ. </w:t>
                      </w:r>
                    </w:p>
                    <w:p w14:paraId="19E41CC4" w14:textId="7136490D" w:rsidR="00694FD6" w:rsidRPr="00D81D50" w:rsidRDefault="00694FD6" w:rsidP="00694FD6">
                      <w:pPr>
                        <w:rPr>
                          <w:rFonts w:ascii="Acumin Pro" w:hAnsi="Acumin Pro"/>
                          <w:sz w:val="22"/>
                          <w:szCs w:val="22"/>
                        </w:rPr>
                      </w:pPr>
                      <w:r>
                        <w:rPr>
                          <w:rFonts w:ascii="Acumin Pro" w:hAnsi="Acumin Pro"/>
                          <w:sz w:val="22"/>
                        </w:rPr>
                        <w:t xml:space="preserve">Nếu bạn không nói được và đang sử dụng điện thoại di động, hãy giữ im lặng và lắng nghe lời nhắc </w:t>
                      </w:r>
                      <w:r w:rsidR="00ED2C16">
                        <w:rPr>
                          <w:rFonts w:ascii="Acumin Pro" w:hAnsi="Acumin Pro"/>
                          <w:sz w:val="22"/>
                        </w:rPr>
                        <w:t>“</w:t>
                      </w:r>
                      <w:r>
                        <w:rPr>
                          <w:rFonts w:ascii="Acumin Pro" w:hAnsi="Acumin Pro"/>
                          <w:sz w:val="22"/>
                        </w:rPr>
                        <w:t>nhấn số 55</w:t>
                      </w:r>
                      <w:r w:rsidR="00ED2C16">
                        <w:rPr>
                          <w:rFonts w:ascii="Acumin Pro" w:hAnsi="Acumin Pro"/>
                          <w:sz w:val="22"/>
                        </w:rPr>
                        <w:t>”</w:t>
                      </w:r>
                      <w:r>
                        <w:rPr>
                          <w:rFonts w:ascii="Acumin Pro" w:hAnsi="Acumin Pro"/>
                          <w:sz w:val="22"/>
                        </w:rPr>
                        <w:t xml:space="preserve">. </w:t>
                      </w:r>
                      <w:r>
                        <w:rPr>
                          <w:rFonts w:ascii="Acumin Pro" w:hAnsi="Acumin Pro"/>
                          <w:sz w:val="22"/>
                          <w:szCs w:val="22"/>
                        </w:rPr>
                        <w:br/>
                      </w:r>
                      <w:r>
                        <w:rPr>
                          <w:rFonts w:ascii="Acumin Pro" w:hAnsi="Acumin Pro"/>
                          <w:sz w:val="22"/>
                          <w:szCs w:val="22"/>
                        </w:rPr>
                        <w:br/>
                      </w:r>
                      <w:r>
                        <w:rPr>
                          <w:rFonts w:ascii="Acumin Pro" w:hAnsi="Acumin Pro"/>
                          <w:sz w:val="22"/>
                        </w:rPr>
                        <w:t>Nếu bạn không nói được và đang sử dụng điện thoại bàn, hãy giữ im lặng và lắng nghe tổng đài viên kêu bạn nhấn bất kỳ nút nào để được trợ giúp.</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olor w:val="000000" w:themeColor="text1"/>
                          <w:sz w:val="22"/>
                          <w:szCs w:val="22"/>
                        </w:rPr>
                      </w:pPr>
                    </w:p>
                  </w:txbxContent>
                </v:textbox>
                <w10:wrap anchorx="margin"/>
              </v:shape>
            </w:pict>
          </mc:Fallback>
        </mc:AlternateContent>
      </w:r>
      <w:r w:rsidR="001667C4">
        <w:rPr>
          <w:rFonts w:ascii="Acumin Pro" w:hAnsi="Acumin Pro"/>
          <w:sz w:val="28"/>
          <w:szCs w:val="28"/>
        </w:rPr>
        <w:br/>
      </w:r>
    </w:p>
    <w:p w14:paraId="5F5E2343" w14:textId="4A8A135E" w:rsidR="001667C4" w:rsidRPr="00FD7DFA" w:rsidRDefault="001667C4" w:rsidP="001667C4">
      <w:pPr>
        <w:rPr>
          <w:rFonts w:ascii="Acumin Pro" w:hAnsi="Acumin Pro"/>
          <w:sz w:val="26"/>
          <w:szCs w:val="26"/>
        </w:rPr>
      </w:pPr>
    </w:p>
    <w:p w14:paraId="397BB421" w14:textId="2D17C138" w:rsidR="001667C4" w:rsidRPr="00FD7DFA" w:rsidRDefault="001667C4" w:rsidP="001667C4">
      <w:pPr>
        <w:rPr>
          <w:rFonts w:ascii="Acumin Pro" w:hAnsi="Acumin Pro"/>
          <w:sz w:val="26"/>
          <w:szCs w:val="26"/>
        </w:rPr>
      </w:pPr>
    </w:p>
    <w:p w14:paraId="585C1795" w14:textId="5CCE3F77" w:rsidR="001667C4" w:rsidRDefault="00A04CDD" w:rsidP="001667C4">
      <w:pPr>
        <w:rPr>
          <w:rFonts w:ascii="Acumin Pro" w:hAnsi="Acumin Pro"/>
        </w:rPr>
      </w:pPr>
      <w:r>
        <w:rPr>
          <w:rFonts w:ascii="Acumin Pro" w:hAnsi="Acumin Pro"/>
          <w:sz w:val="26"/>
          <w:szCs w:val="26"/>
        </w:rPr>
        <w:br/>
      </w:r>
    </w:p>
    <w:p w14:paraId="35A5A721" w14:textId="410FBF34" w:rsidR="001667C4" w:rsidRPr="009B236A" w:rsidRDefault="000E0A2B" w:rsidP="001667C4">
      <w:pPr>
        <w:pStyle w:val="Heading2"/>
        <w:rPr>
          <w:rFonts w:ascii="Acumin Pro" w:hAnsi="Acumin Pro"/>
          <w:color w:val="auto"/>
        </w:rPr>
      </w:pPr>
      <w:r>
        <w:rPr>
          <w:rFonts w:ascii="Acumin Pro" w:hAnsi="Acumin Pro"/>
          <w:color w:val="auto"/>
        </w:rPr>
        <w:br/>
      </w:r>
      <w:r w:rsidR="006F36CB">
        <w:rPr>
          <w:rFonts w:ascii="Acumin Pro" w:hAnsi="Acumin Pro"/>
          <w:color w:val="auto"/>
        </w:rPr>
        <w:br/>
      </w:r>
      <w:r>
        <w:rPr>
          <w:rFonts w:ascii="Acumin Pro" w:hAnsi="Acumin Pro"/>
          <w:color w:val="007472"/>
          <w:sz w:val="34"/>
        </w:rPr>
        <w:t xml:space="preserve">Trình báo sự can thiệp của nước ngoài </w:t>
      </w:r>
    </w:p>
    <w:p w14:paraId="158B1709" w14:textId="4DAF4E45" w:rsidR="001667C4" w:rsidRPr="00FD7DFA" w:rsidRDefault="006F36CB" w:rsidP="00AF5AEF">
      <w:pPr>
        <w:spacing w:line="276" w:lineRule="auto"/>
        <w:rPr>
          <w:rFonts w:ascii="Acumin Pro" w:hAnsi="Acumin Pro"/>
          <w:color w:val="000000" w:themeColor="text1"/>
          <w:sz w:val="22"/>
          <w:szCs w:val="22"/>
        </w:rPr>
      </w:pPr>
      <w:r>
        <w:rPr>
          <w:noProof/>
        </w:rPr>
        <mc:AlternateContent>
          <mc:Choice Requires="wps">
            <w:drawing>
              <wp:anchor distT="0" distB="0" distL="114300" distR="114300" simplePos="0" relativeHeight="251675648" behindDoc="0" locked="0" layoutInCell="1" allowOverlap="1" wp14:anchorId="2445BF0C" wp14:editId="0CE568EA">
                <wp:simplePos x="0" y="0"/>
                <wp:positionH relativeFrom="margin">
                  <wp:posOffset>-63158</wp:posOffset>
                </wp:positionH>
                <wp:positionV relativeFrom="paragraph">
                  <wp:posOffset>812703</wp:posOffset>
                </wp:positionV>
                <wp:extent cx="5710457" cy="3682512"/>
                <wp:effectExtent l="38100" t="38100" r="43180" b="32385"/>
                <wp:wrapNone/>
                <wp:docPr id="806826643" name="Rectangle: Diagonal Corners Rounded 2"/>
                <wp:cNvGraphicFramePr/>
                <a:graphic xmlns:a="http://schemas.openxmlformats.org/drawingml/2006/main">
                  <a:graphicData uri="http://schemas.microsoft.com/office/word/2010/wordprocessingShape">
                    <wps:wsp>
                      <wps:cNvSpPr/>
                      <wps:spPr>
                        <a:xfrm>
                          <a:off x="0" y="0"/>
                          <a:ext cx="5710457" cy="3682512"/>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5CD1276F" w14:textId="77777777" w:rsidR="00694FD6" w:rsidRPr="008756F8" w:rsidRDefault="00694FD6" w:rsidP="00694FD6">
                            <w:pPr>
                              <w:spacing w:line="276" w:lineRule="auto"/>
                              <w:rPr>
                                <w:rFonts w:ascii="Acumin Pro" w:hAnsi="Acumin Pro"/>
                                <w:color w:val="007472"/>
                                <w:sz w:val="22"/>
                                <w:szCs w:val="22"/>
                              </w:rPr>
                            </w:pPr>
                            <w:r>
                              <w:rPr>
                                <w:rFonts w:ascii="Acumin Pro" w:hAnsi="Acumin Pro"/>
                                <w:b/>
                                <w:color w:val="007472"/>
                                <w:sz w:val="28"/>
                              </w:rPr>
                              <w:t>Trình báo sự can thiệp của nước ngoài với NZSIS</w:t>
                            </w:r>
                            <w:r w:rsidRPr="008756F8">
                              <w:rPr>
                                <w:rFonts w:ascii="Acumin Pro" w:hAnsi="Acumin Pro"/>
                                <w:color w:val="007472"/>
                                <w:sz w:val="28"/>
                                <w:szCs w:val="28"/>
                              </w:rPr>
                              <w:t xml:space="preserve"> </w:t>
                            </w:r>
                          </w:p>
                          <w:p w14:paraId="5EE2B0D4" w14:textId="1BBAEB7B" w:rsidR="00694FD6" w:rsidRPr="00FD7DFA" w:rsidRDefault="00694FD6" w:rsidP="00694FD6">
                            <w:pPr>
                              <w:spacing w:line="276" w:lineRule="auto"/>
                              <w:rPr>
                                <w:rFonts w:ascii="Acumin Pro" w:hAnsi="Acumin Pro"/>
                                <w:sz w:val="22"/>
                                <w:szCs w:val="22"/>
                              </w:rPr>
                            </w:pPr>
                            <w:r>
                              <w:rPr>
                                <w:rFonts w:ascii="Acumin Pro" w:hAnsi="Acumin Pro"/>
                                <w:sz w:val="22"/>
                              </w:rPr>
                              <w:t xml:space="preserve">Bạn có thể trình báo sự can thiệp của nước ngoài bằng cách sử dụng </w:t>
                            </w:r>
                            <w:hyperlink r:id="rId9" w:anchor="pb6zx0vrt4jibuhfjz4cj1dj6" w:history="1">
                              <w:r>
                                <w:rPr>
                                  <w:rStyle w:val="Hyperlink"/>
                                  <w:rFonts w:ascii="Acumin Pro" w:hAnsi="Acumin Pro"/>
                                  <w:color w:val="0070C0"/>
                                  <w:sz w:val="22"/>
                                </w:rPr>
                                <w:t>biểu mẫu</w:t>
                              </w:r>
                            </w:hyperlink>
                            <w:r>
                              <w:rPr>
                                <w:rFonts w:ascii="Acumin Pro" w:hAnsi="Acumin Pro"/>
                                <w:sz w:val="22"/>
                              </w:rPr>
                              <w:t xml:space="preserve"> trực tuyến an toàn trên trang web NZSIS. </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Bạn không cần phải cung cấp thông tin cá nhân như tên, số điện thoại hoặc thông tin liên lạc nếu bạn không muốn.  Bạn cũng có thể điền vào biểu mẫu đó bằng ngôn ngữ của bạn.</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 xml:space="preserve">Nếu bạn muốn nói chuyện với nhân viên của NZSIS, bạn có thể gọi cho họ theo số </w:t>
                            </w:r>
                            <w:r w:rsidRPr="00FD7DFA">
                              <w:rPr>
                                <w:rFonts w:ascii="Acumin Pro" w:hAnsi="Acumin Pro"/>
                                <w:b/>
                                <w:bCs/>
                                <w:sz w:val="22"/>
                                <w:szCs w:val="22"/>
                              </w:rPr>
                              <w:t xml:space="preserve">+64 4 472 6170 </w:t>
                            </w:r>
                            <w:r>
                              <w:rPr>
                                <w:rFonts w:ascii="Acumin Pro" w:hAnsi="Acumin Pro"/>
                                <w:sz w:val="22"/>
                              </w:rPr>
                              <w:t xml:space="preserve">hoặc </w:t>
                            </w:r>
                            <w:r>
                              <w:rPr>
                                <w:rFonts w:ascii="Acumin Pro" w:hAnsi="Acumin Pro"/>
                                <w:b/>
                                <w:sz w:val="22"/>
                              </w:rPr>
                              <w:t xml:space="preserve">0800 747 224. </w:t>
                            </w:r>
                          </w:p>
                          <w:p w14:paraId="39A6973F" w14:textId="77777777" w:rsidR="00694FD6" w:rsidRPr="00FD7DFA" w:rsidRDefault="00694FD6" w:rsidP="00694FD6">
                            <w:pPr>
                              <w:spacing w:line="276" w:lineRule="auto"/>
                              <w:rPr>
                                <w:rFonts w:ascii="Acumin Pro" w:hAnsi="Acumin Pro"/>
                                <w:color w:val="000000" w:themeColor="text1"/>
                                <w:sz w:val="22"/>
                                <w:szCs w:val="22"/>
                              </w:rPr>
                            </w:pPr>
                            <w:r>
                              <w:rPr>
                                <w:rFonts w:ascii="Acumin Pro" w:hAnsi="Acumin Pro"/>
                                <w:color w:val="000000" w:themeColor="text1"/>
                                <w:sz w:val="22"/>
                              </w:rPr>
                              <w:t xml:space="preserve">Khi NZSIS thấy trình báo của bạn, họ sẽ kiểm tra. Nếu bạn có để lại thông tin liên lạc của bạn, thì NZSIS sẽ chỉ liên hệ với bạn nếu họ cần thêm thông tin. Nếu NZSIS không liên lạc với bạn, điều đó không có nghĩa là họ đã bỏ qua trình báo của bạn. </w:t>
                            </w:r>
                          </w:p>
                          <w:p w14:paraId="2BC857A1" w14:textId="137078A6" w:rsidR="00694FD6" w:rsidRPr="00A03E82" w:rsidRDefault="00694FD6" w:rsidP="00694FD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5BF0C" id="_x0000_s1027" style="position:absolute;margin-left:-4.95pt;margin-top:64pt;width:449.65pt;height:289.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10457,368251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" adj="-11796480,,5400" path="m613764,l5710457,r,l5710457,3068748v,338972,-274792,613764,-613764,613764l,3682512r,l,613764c,274792,274792,,613764,xe" filled="f" strokecolor="#007472" strokeweight="6pt">
                <v:stroke joinstyle="miter"/>
                <v:formulas/>
                <v:path arrowok="t" o:connecttype="custom" o:connectlocs="613764,0;5710457,0;5710457,0;5710457,3068748;5096693,3682512;0,3682512;0,3682512;0,613764;613764,0" o:connectangles="0,0,0,0,0,0,0,0,0" textboxrect="0,0,5710457,3682512"/>
                <v:textbox>
                  <w:txbxContent>
                    <w:p w14:paraId="5CD1276F" w14:textId="77777777" w:rsidR="00694FD6" w:rsidRPr="008756F8" w:rsidRDefault="00694FD6" w:rsidP="00694FD6">
                      <w:pPr>
                        <w:spacing w:line="276" w:lineRule="auto"/>
                        <w:rPr>
                          <w:rFonts w:ascii="Acumin Pro" w:hAnsi="Acumin Pro"/>
                          <w:color w:val="007472"/>
                          <w:sz w:val="22"/>
                          <w:szCs w:val="22"/>
                          <w:lang w:val="vi-VN"/>
                        </w:rPr>
                      </w:pPr>
                      <w:r>
                        <w:rPr>
                          <w:rFonts w:ascii="Acumin Pro" w:hAnsi="Acumin Pro"/>
                          <w:b w:val="true"/>
                          <w:color w:val="007472"/>
                          <w:sz w:val="28"/>
                          <w:lang w:val="vi-VN"/>
                        </w:rPr>
                        <w:t xml:space="preserve">Report foreign interference to the NZSIS</w:t>
                      </w:r>
                      <w:r w:rsidRPr="008756F8">
                        <w:rPr>
                          <w:rFonts w:ascii="Acumin Pro" w:hAnsi="Acumin Pro"/>
                          <w:color w:val="007472"/>
                          <w:sz w:val="28"/>
                          <w:szCs w:val="28"/>
                          <w:lang w:val="vi-VN"/>
                        </w:rPr>
                        <w:t xml:space="preserve"> </w:t>
                      </w:r>
                    </w:p>
                    <w:p w14:paraId="5EE2B0D4" w14:textId="1BBAEB7B" w:rsidR="00694FD6" w:rsidRPr="00FD7DFA" w:rsidRDefault="00694FD6" w:rsidP="00694FD6">
                      <w:pPr>
                        <w:spacing w:line="276" w:lineRule="auto"/>
                        <w:rPr>
                          <w:rFonts w:ascii="Acumin Pro" w:hAnsi="Acumin Pro"/>
                          <w:sz w:val="22"/>
                          <w:szCs w:val="22"/>
                          <w:lang w:val="vi-VN"/>
                        </w:rPr>
                      </w:pPr>
                      <w:r>
                        <w:rPr>
                          <w:rFonts w:ascii="Acumin Pro" w:hAnsi="Acumin Pro"/>
                          <w:sz w:val="22"/>
                          <w:lang w:val="vi-VN"/>
                        </w:rPr>
                        <w:t xml:space="preserve">You can report foreign interference using the secure online </w:t>
                      </w:r>
                      <w:hyperlink r:id="rId10" w:anchor="pb6zx0vrt4jibuhfjz4cj1dj6" w:history="1">
                        <w:r>
                          <w:rPr>
                            <w:rStyle w:val="Hyperlink"/>
                            <w:rFonts w:ascii="Acumin Pro" w:hAnsi="Acumin Pro"/>
                            <w:color w:val="0070C0"/>
                            <w:sz w:val="22"/>
                            <w:lang w:val="vi-VN"/>
                          </w:rPr>
                          <w:t xml:space="preserve">form</w:t>
                        </w:r>
                      </w:hyperlink>
                      <w:r>
                        <w:rPr>
                          <w:rFonts w:ascii="Acumin Pro" w:hAnsi="Acumin Pro"/>
                          <w:sz w:val="22"/>
                          <w:lang w:val="vi-VN"/>
                        </w:rPr>
                        <w:t xml:space="preserve"> on the NZSIS website. </w:t>
                      </w:r>
                      <w:r w:rsidRPr="00FD7DFA">
                        <w:rPr>
                          <w:rFonts w:ascii="Acumin Pro" w:hAnsi="Acumin Pro"/>
                          <w:sz w:val="22"/>
                          <w:szCs w:val="22"/>
                          <w:lang w:val="vi-VN"/>
                        </w:rPr>
                        <w:br/>
                      </w:r>
                      <w:r w:rsidRPr="00FD7DFA">
                        <w:rPr>
                          <w:rFonts w:ascii="Acumin Pro" w:hAnsi="Acumin Pro"/>
                          <w:sz w:val="22"/>
                          <w:szCs w:val="22"/>
                          <w:lang w:val="vi-VN"/>
                        </w:rPr>
                        <w:br/>
                      </w:r>
                      <w:r>
                        <w:rPr>
                          <w:rFonts w:ascii="Acumin Pro" w:hAnsi="Acumin Pro"/>
                          <w:sz w:val="22"/>
                          <w:lang w:val="vi-VN"/>
                        </w:rPr>
                        <w:t xml:space="preserve">You don’t have to give your personal information like your name, phone number, or contact details if you don’t want to.  You can also fill out the form in your own language.</w:t>
                      </w:r>
                      <w:r w:rsidRPr="00FD7DFA">
                        <w:rPr>
                          <w:rFonts w:ascii="Acumin Pro" w:hAnsi="Acumin Pro"/>
                          <w:sz w:val="22"/>
                          <w:szCs w:val="22"/>
                          <w:lang w:val="vi-VN"/>
                        </w:rPr>
                        <w:br/>
                      </w:r>
                      <w:r w:rsidRPr="00FD7DFA">
                        <w:rPr>
                          <w:rFonts w:ascii="Acumin Pro" w:hAnsi="Acumin Pro"/>
                          <w:sz w:val="22"/>
                          <w:szCs w:val="22"/>
                          <w:lang w:val="vi-VN"/>
                        </w:rPr>
                        <w:br/>
                      </w:r>
                      <w:r>
                        <w:rPr>
                          <w:rFonts w:ascii="Acumin Pro" w:hAnsi="Acumin Pro"/>
                          <w:sz w:val="22"/>
                          <w:lang w:val="vi-VN"/>
                        </w:rPr>
                        <w:t xml:space="preserve">If you want to talk to someone at NZSIS, you can call them on </w:t>
                      </w:r>
                      <w:r w:rsidRPr="00FD7DFA">
                        <w:rPr>
                          <w:rFonts w:ascii="Acumin Pro" w:hAnsi="Acumin Pro"/>
                          <w:b/>
                          <w:bCs/>
                          <w:sz w:val="22"/>
                          <w:szCs w:val="22"/>
                          <w:lang w:val="vi-VN"/>
                        </w:rPr>
                        <w:t xml:space="preserve">+64 4 472 6170 </w:t>
                      </w:r>
                      <w:r>
                        <w:rPr>
                          <w:rFonts w:ascii="Acumin Pro" w:hAnsi="Acumin Pro"/>
                          <w:sz w:val="22"/>
                          <w:lang w:val="vi-VN"/>
                        </w:rPr>
                        <w:t xml:space="preserve">or </w:t>
                      </w:r>
                      <w:r>
                        <w:rPr>
                          <w:rFonts w:ascii="Acumin Pro" w:hAnsi="Acumin Pro"/>
                          <w:sz w:val="22"/>
                          <w:b w:val="true"/>
                          <w:lang w:val="vi-VN"/>
                        </w:rPr>
                        <w:t xml:space="preserve">0800 747 224. </w:t>
                      </w:r>
                    </w:p>
                    <w:p w14:paraId="39A6973F" w14:textId="77777777" w:rsidR="00694FD6" w:rsidRPr="00FD7DFA" w:rsidRDefault="00694FD6" w:rsidP="00694FD6">
                      <w:pPr>
                        <w:spacing w:line="276" w:lineRule="auto"/>
                        <w:rPr>
                          <w:rFonts w:ascii="Acumin Pro" w:hAnsi="Acumin Pro"/>
                          <w:color w:val="000000" w:themeColor="text1"/>
                          <w:sz w:val="22"/>
                          <w:szCs w:val="22"/>
                          <w:lang w:val="vi-VN"/>
                        </w:rPr>
                      </w:pPr>
                      <w:r>
                        <w:rPr>
                          <w:rFonts w:ascii="Acumin Pro" w:hAnsi="Acumin Pro"/>
                          <w:color w:val="000000" w:themeColor="text1"/>
                          <w:sz w:val="22"/>
                          <w:lang w:val="vi-VN"/>
                        </w:rPr>
                        <w:t xml:space="preserve">When the NZSIS sees your report, they will check it. If you leave your contact details, the NZSIS will only contact you if they need more information. If the NZSIS don’t contact you, it doesn’t mean they have ignored your report. </w:t>
                      </w:r>
                    </w:p>
                    <w:p w14:paraId="2BC857A1" w14:textId="137078A6" w:rsidR="00694FD6" w:rsidRPr="00A03E82" w:rsidRDefault="00694FD6" w:rsidP="00694FD6">
                      <w:pPr>
                        <w:spacing w:line="276" w:lineRule="auto"/>
                        <w:rPr>
                          <w:rFonts w:ascii="Acumin Pro" w:hAnsi="Acumin Pro"/>
                          <w:color w:val="000000" w:themeColor="text1"/>
                          <w:sz w:val="22"/>
                          <w:szCs w:val="22"/>
                          <w:lang w:val="vi-VN"/>
                        </w:rPr>
                      </w:pPr>
                    </w:p>
                  </w:txbxContent>
                </v:textbox>
                <w10:wrap anchorx="margin"/>
              </v:shape>
            </w:pict>
          </mc:Fallback>
        </mc:AlternateContent>
      </w:r>
      <w:r>
        <w:rPr>
          <w:rFonts w:ascii="Acumin Pro" w:hAnsi="Acumin Pro"/>
          <w:sz w:val="22"/>
        </w:rPr>
        <w:t>Tất cả chúng ta đều có thể giúp giữ cho New Zealand an toàn khỏi sự can thiệp của nước ngoài bằng cách trình báo với NZSIS hoặc Cảnh sát. Bất kể bạn chọn cách nào, họ cũng sẽ đảm bảo thông tin của bạn được chuyển đến đúng nơi.</w:t>
      </w:r>
      <w:r w:rsidR="00AF5AEF">
        <w:rPr>
          <w:rFonts w:ascii="Acumin Pro" w:hAnsi="Acumin Pro"/>
          <w:sz w:val="22"/>
          <w:szCs w:val="22"/>
        </w:rPr>
        <w:br/>
      </w:r>
      <w:r w:rsidR="001667C4">
        <w:rPr>
          <w:rFonts w:ascii="Acumin Pro" w:hAnsi="Acumin Pro"/>
          <w:b/>
          <w:bCs/>
          <w:sz w:val="28"/>
          <w:szCs w:val="28"/>
        </w:rPr>
        <w:br/>
      </w:r>
    </w:p>
    <w:p w14:paraId="5D790CE8" w14:textId="2632E166" w:rsidR="00AE478C" w:rsidRPr="00BE6A32" w:rsidRDefault="001667C4" w:rsidP="006F36CB">
      <w:pPr>
        <w:keepLines w:val="0"/>
      </w:pPr>
      <w:r>
        <w:br w:type="page"/>
      </w:r>
      <w:r w:rsidR="00BE6A32">
        <w:rPr>
          <w:noProof/>
        </w:rPr>
        <w:lastRenderedPageBreak/>
        <mc:AlternateContent>
          <mc:Choice Requires="wps">
            <w:drawing>
              <wp:anchor distT="0" distB="0" distL="114300" distR="114300" simplePos="0" relativeHeight="251677696" behindDoc="0" locked="0" layoutInCell="1" allowOverlap="1" wp14:anchorId="58223F14" wp14:editId="08FDDC27">
                <wp:simplePos x="0" y="0"/>
                <wp:positionH relativeFrom="margin">
                  <wp:align>right</wp:align>
                </wp:positionH>
                <wp:positionV relativeFrom="paragraph">
                  <wp:posOffset>480601</wp:posOffset>
                </wp:positionV>
                <wp:extent cx="5713535" cy="2679700"/>
                <wp:effectExtent l="38100" t="38100" r="40005" b="44450"/>
                <wp:wrapNone/>
                <wp:docPr id="1437355822" name="Rectangle: Diagonal Corners Rounded 2"/>
                <wp:cNvGraphicFramePr/>
                <a:graphic xmlns:a="http://schemas.openxmlformats.org/drawingml/2006/main">
                  <a:graphicData uri="http://schemas.microsoft.com/office/word/2010/wordprocessingShape">
                    <wps:wsp>
                      <wps:cNvSpPr/>
                      <wps:spPr>
                        <a:xfrm>
                          <a:off x="0" y="0"/>
                          <a:ext cx="5713535" cy="2679700"/>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01C01C8E" w14:textId="723A1224" w:rsidR="00694FD6" w:rsidRPr="008756F8" w:rsidRDefault="00694FD6" w:rsidP="00694FD6">
                            <w:pPr>
                              <w:spacing w:line="276" w:lineRule="auto"/>
                              <w:rPr>
                                <w:rFonts w:ascii="Acumin Pro" w:hAnsi="Acumin Pro"/>
                                <w:color w:val="007472"/>
                                <w:sz w:val="22"/>
                                <w:szCs w:val="22"/>
                              </w:rPr>
                            </w:pPr>
                            <w:r>
                              <w:rPr>
                                <w:rFonts w:ascii="Acumin Pro" w:hAnsi="Acumin Pro"/>
                                <w:b/>
                                <w:color w:val="007472"/>
                                <w:sz w:val="28"/>
                              </w:rPr>
                              <w:t>Trình báo sự can thiệp của nước ngoài với Cảnh sát</w:t>
                            </w:r>
                            <w:r w:rsidRPr="008756F8">
                              <w:rPr>
                                <w:rFonts w:ascii="Acumin Pro" w:hAnsi="Acumin Pro"/>
                                <w:color w:val="007472"/>
                                <w:sz w:val="28"/>
                                <w:szCs w:val="28"/>
                              </w:rPr>
                              <w:t xml:space="preserve"> </w:t>
                            </w:r>
                          </w:p>
                          <w:p w14:paraId="42141215" w14:textId="0F5CC666" w:rsidR="00694FD6" w:rsidRPr="008756F8" w:rsidRDefault="00694FD6" w:rsidP="00694FD6">
                            <w:pPr>
                              <w:spacing w:line="276" w:lineRule="auto"/>
                              <w:rPr>
                                <w:rFonts w:ascii="Acumin Pro" w:hAnsi="Acumin Pro"/>
                                <w:sz w:val="22"/>
                                <w:szCs w:val="22"/>
                              </w:rPr>
                            </w:pPr>
                            <w:r>
                              <w:rPr>
                                <w:rFonts w:ascii="Acumin Pro" w:hAnsi="Acumin Pro"/>
                                <w:sz w:val="22"/>
                              </w:rPr>
                              <w:t>Nếu không phải là trường hợp khẩn cấp, bạn có thể liên hệ với Cảnh sát bằng cách:</w:t>
                            </w:r>
                          </w:p>
                          <w:p w14:paraId="170686B3" w14:textId="77777777"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 xml:space="preserve">Sử dụng </w:t>
                            </w:r>
                            <w:hyperlink r:id="rId11" w:history="1">
                              <w:r>
                                <w:rPr>
                                  <w:rStyle w:val="Hyperlink"/>
                                  <w:rFonts w:ascii="Acumin Pro" w:hAnsi="Acumin Pro"/>
                                  <w:color w:val="0070C0"/>
                                  <w:sz w:val="22"/>
                                </w:rPr>
                                <w:t>biểu mẫu</w:t>
                              </w:r>
                            </w:hyperlink>
                            <w:r>
                              <w:rPr>
                                <w:rFonts w:ascii="Acumin Pro" w:hAnsi="Acumin Pro"/>
                                <w:sz w:val="22"/>
                              </w:rPr>
                              <w:t xml:space="preserve"> trực tuyến 105</w:t>
                            </w:r>
                          </w:p>
                          <w:p w14:paraId="706A4E0D" w14:textId="311F9781"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gọi 105 từ bất kỳ máy điện thoại di động hoặc để bàn nào, dịch vụ này miễn phí và luôn sẵn sàng 24/7 trên toàn quốc.</w:t>
                            </w:r>
                          </w:p>
                          <w:p w14:paraId="39413E70" w14:textId="77777777" w:rsidR="00694FD6" w:rsidRPr="008756F8" w:rsidRDefault="00694FD6" w:rsidP="00694FD6">
                            <w:r>
                              <w:rPr>
                                <w:rFonts w:ascii="Acumin Pro" w:hAnsi="Acumin Pro"/>
                                <w:sz w:val="22"/>
                              </w:rPr>
                              <w:t>Biểu mẫu 105 yêu cầu bạn cung cấp một số thông tin cá nhân để giúp Cảnh sát xử lý trình báo của bạn và làm việc tiếp với bạn. Cảnh sát chỉ sử dụng thông tin này cho các mục đích được phép.</w:t>
                            </w:r>
                          </w:p>
                          <w:p w14:paraId="17050FF4" w14:textId="77777777" w:rsidR="00694FD6" w:rsidRPr="008756F8" w:rsidRDefault="00694FD6" w:rsidP="00694FD6">
                            <w:pPr>
                              <w:jc w:val="center"/>
                              <w:rPr>
                                <w:rFonts w:ascii="Acumin Pro" w:hAnsi="Acumin Pro"/>
                                <w:color w:val="007472"/>
                                <w:sz w:val="20"/>
                                <w:szCs w:val="20"/>
                              </w:rPr>
                            </w:pPr>
                          </w:p>
                          <w:p w14:paraId="6B01C9E7" w14:textId="77777777" w:rsidR="00694FD6" w:rsidRPr="008756F8" w:rsidRDefault="00694FD6" w:rsidP="00694FD6">
                            <w:pPr>
                              <w:spacing w:line="276" w:lineRule="auto"/>
                              <w:rPr>
                                <w:rFonts w:ascii="Acumin Pro" w:hAnsi="Acumin Pro"/>
                                <w:color w:val="007472"/>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3F14" id="_x0000_s1028" style="position:absolute;margin-left:398.7pt;margin-top:37.85pt;width:449.9pt;height:211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713535,26797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" adj="-11796480,,5400" path="m446626,l5713535,r,l5713535,2233074v,246665,-199961,446626,-446626,446626l,2679700r,l,446626c,199961,199961,,446626,xe" filled="f" strokecolor="#007472" strokeweight="6pt">
                <v:stroke joinstyle="miter"/>
                <v:formulas/>
                <v:path arrowok="t" o:connecttype="custom" o:connectlocs="446626,0;5713535,0;5713535,0;5713535,2233074;5266909,2679700;0,2679700;0,2679700;0,446626;446626,0" o:connectangles="0,0,0,0,0,0,0,0,0" textboxrect="0,0,5713535,2679700"/>
                <v:textbox>
                  <w:txbxContent>
                    <w:p w14:paraId="01C01C8E" w14:textId="723A1224" w:rsidR="00694FD6" w:rsidRPr="008756F8" w:rsidRDefault="00694FD6" w:rsidP="00694FD6">
                      <w:pPr>
                        <w:spacing w:line="276" w:lineRule="auto"/>
                        <w:rPr>
                          <w:rFonts w:ascii="Acumin Pro" w:hAnsi="Acumin Pro"/>
                          <w:color w:val="007472"/>
                          <w:sz w:val="22"/>
                          <w:szCs w:val="22"/>
                          <w:lang w:val="vi-VN"/>
                        </w:rPr>
                      </w:pPr>
                      <w:r>
                        <w:rPr>
                          <w:rFonts w:ascii="Acumin Pro" w:hAnsi="Acumin Pro"/>
                          <w:b w:val="true"/>
                          <w:color w:val="007472"/>
                          <w:sz w:val="28"/>
                          <w:lang w:val="vi-VN"/>
                        </w:rPr>
                        <w:t xml:space="preserve">Report foreign interference to the Police</w:t>
                      </w:r>
                      <w:r w:rsidRPr="008756F8">
                        <w:rPr>
                          <w:rFonts w:ascii="Acumin Pro" w:hAnsi="Acumin Pro"/>
                          <w:color w:val="007472"/>
                          <w:sz w:val="28"/>
                          <w:szCs w:val="28"/>
                          <w:lang w:val="vi-VN"/>
                        </w:rPr>
                        <w:t xml:space="preserve"> </w:t>
                      </w:r>
                    </w:p>
                    <w:p w14:paraId="42141215" w14:textId="0F5CC666" w:rsidR="00694FD6" w:rsidRPr="008756F8" w:rsidRDefault="00694FD6" w:rsidP="00694FD6">
                      <w:pPr>
                        <w:spacing w:line="276" w:lineRule="auto"/>
                        <w:rPr>
                          <w:rFonts w:ascii="Acumin Pro" w:hAnsi="Acumin Pro"/>
                          <w:sz w:val="22"/>
                          <w:szCs w:val="22"/>
                          <w:lang w:val="vi-VN"/>
                        </w:rPr>
                      </w:pPr>
                      <w:r>
                        <w:rPr>
                          <w:rFonts w:ascii="Acumin Pro" w:hAnsi="Acumin Pro"/>
                          <w:sz w:val="22"/>
                          <w:lang w:val="vi-VN"/>
                        </w:rPr>
                        <w:t xml:space="preserve">If it’s not an emergency, you can contact the Police by:</w:t>
                      </w:r>
                    </w:p>
                    <w:p w14:paraId="170686B3" w14:textId="77777777" w:rsidR="00694FD6" w:rsidRPr="008756F8" w:rsidRDefault="00694FD6" w:rsidP="00694FD6">
                      <w:pPr>
                        <w:pStyle w:val="ListParagraph"/>
                        <w:numPr>
                          <w:ilvl w:val="0"/>
                          <w:numId w:val="25"/>
                        </w:numPr>
                        <w:spacing w:line="276" w:lineRule="auto"/>
                        <w:rPr>
                          <w:rFonts w:ascii="Acumin Pro" w:hAnsi="Acumin Pro"/>
                          <w:sz w:val="22"/>
                          <w:szCs w:val="22"/>
                          <w:lang w:val="vi-VN"/>
                        </w:rPr>
                      </w:pPr>
                      <w:r>
                        <w:rPr>
                          <w:rFonts w:ascii="Acumin Pro" w:hAnsi="Acumin Pro"/>
                          <w:sz w:val="22"/>
                          <w:lang w:val="vi-VN"/>
                        </w:rPr>
                        <w:t xml:space="preserve">using the 105 online </w:t>
                      </w:r>
                      <w:hyperlink r:id="rId12" w:history="1">
                        <w:r>
                          <w:rPr>
                            <w:rStyle w:val="Hyperlink"/>
                            <w:rFonts w:ascii="Acumin Pro" w:hAnsi="Acumin Pro"/>
                            <w:color w:val="0070C0"/>
                            <w:sz w:val="22"/>
                            <w:lang w:val="vi-VN"/>
                          </w:rPr>
                          <w:t xml:space="preserve">form</w:t>
                        </w:r>
                      </w:hyperlink>
                    </w:p>
                    <w:p w14:paraId="706A4E0D" w14:textId="311F9781" w:rsidR="00694FD6" w:rsidRPr="008756F8" w:rsidRDefault="00694FD6" w:rsidP="00694FD6">
                      <w:pPr>
                        <w:pStyle w:val="ListParagraph"/>
                        <w:numPr>
                          <w:ilvl w:val="0"/>
                          <w:numId w:val="25"/>
                        </w:numPr>
                        <w:spacing w:line="276" w:lineRule="auto"/>
                        <w:rPr>
                          <w:rFonts w:ascii="Acumin Pro" w:hAnsi="Acumin Pro"/>
                          <w:sz w:val="22"/>
                          <w:szCs w:val="22"/>
                          <w:lang w:val="vi-VN"/>
                        </w:rPr>
                      </w:pPr>
                      <w:r>
                        <w:rPr>
                          <w:rFonts w:ascii="Acumin Pro" w:hAnsi="Acumin Pro"/>
                          <w:sz w:val="22"/>
                          <w:lang w:val="vi-VN"/>
                        </w:rPr>
                        <w:t xml:space="preserve">calling 105 from any mobile or landline, this service is free and available 24/7 nationwide.</w:t>
                      </w:r>
                    </w:p>
                    <w:p w14:paraId="39413E70" w14:textId="77777777" w:rsidR="00694FD6" w:rsidRPr="008756F8" w:rsidRDefault="00694FD6" w:rsidP="00694FD6">
                      <w:r>
                        <w:rPr>
                          <w:rFonts w:ascii="Acumin Pro" w:hAnsi="Acumin Pro"/>
                          <w:sz w:val="22"/>
                          <w:lang w:val="vi-VN"/>
                        </w:rPr>
                        <w:t xml:space="preserve">The 105 form asks for some of your personal information to help the Police process your report and follow up with you. The Police only use this information for permitted purposes.</w:t>
                      </w:r>
                    </w:p>
                    <w:p w14:paraId="17050FF4" w14:textId="77777777" w:rsidR="00694FD6" w:rsidRPr="008756F8" w:rsidRDefault="00694FD6" w:rsidP="00694FD6">
                      <w:pPr>
                        <w:jc w:val="center"/>
                        <w:rPr>
                          <w:rFonts w:ascii="Acumin Pro" w:hAnsi="Acumin Pro"/>
                          <w:color w:val="007472"/>
                          <w:sz w:val="20"/>
                          <w:szCs w:val="20"/>
                          <w:lang w:val="vi-VN"/>
                        </w:rPr>
                      </w:pPr>
                    </w:p>
                    <w:p w14:paraId="6B01C9E7" w14:textId="77777777" w:rsidR="00694FD6" w:rsidRPr="008756F8" w:rsidRDefault="00694FD6" w:rsidP="00694FD6">
                      <w:pPr>
                        <w:spacing w:line="276" w:lineRule="auto"/>
                        <w:rPr>
                          <w:rFonts w:ascii="Acumin Pro" w:hAnsi="Acumin Pro"/>
                          <w:color w:val="007472"/>
                          <w:sz w:val="22"/>
                          <w:szCs w:val="22"/>
                          <w:lang w:val="vi-VN"/>
                        </w:rPr>
                      </w:pPr>
                    </w:p>
                  </w:txbxContent>
                </v:textbox>
                <w10:wrap anchorx="margin"/>
              </v:shape>
            </w:pict>
          </mc:Fallback>
        </mc:AlternateContent>
      </w:r>
      <w:r w:rsidR="00BE6A32" w:rsidRPr="00810F27">
        <w:rPr>
          <w:noProof/>
          <w:sz w:val="28"/>
          <w:szCs w:val="28"/>
        </w:rPr>
        <w:drawing>
          <wp:anchor distT="0" distB="0" distL="114300" distR="114300" simplePos="0" relativeHeight="251683840" behindDoc="1" locked="0" layoutInCell="1" allowOverlap="1" wp14:anchorId="747CF3C4" wp14:editId="79C7E994">
            <wp:simplePos x="0" y="0"/>
            <wp:positionH relativeFrom="column">
              <wp:posOffset>-339887</wp:posOffset>
            </wp:positionH>
            <wp:positionV relativeFrom="paragraph">
              <wp:posOffset>-436200</wp:posOffset>
            </wp:positionV>
            <wp:extent cx="540789" cy="508000"/>
            <wp:effectExtent l="0" t="0" r="0" b="0"/>
            <wp:wrapNone/>
            <wp:docPr id="55585009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E478C" w:rsidRPr="00BE6A32" w:rsidSect="00A11C82">
      <w:headerReference w:type="default" r:id="rId14"/>
      <w:footerReference w:type="default" r:id="rId15"/>
      <w:headerReference w:type="first" r:id="rId16"/>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F9EEF" w14:textId="77777777" w:rsidR="006D47C3" w:rsidRDefault="006D47C3">
      <w:r>
        <w:separator/>
      </w:r>
    </w:p>
    <w:p w14:paraId="0E4135E8" w14:textId="77777777" w:rsidR="006D47C3" w:rsidRDefault="006D47C3"/>
    <w:p w14:paraId="76BDBB27" w14:textId="77777777" w:rsidR="006D47C3" w:rsidRDefault="006D47C3"/>
  </w:endnote>
  <w:endnote w:type="continuationSeparator" w:id="0">
    <w:p w14:paraId="0DBD13B3" w14:textId="77777777" w:rsidR="006D47C3" w:rsidRDefault="006D47C3">
      <w:r>
        <w:continuationSeparator/>
      </w:r>
    </w:p>
    <w:p w14:paraId="29A96DE1" w14:textId="77777777" w:rsidR="006D47C3" w:rsidRDefault="006D47C3"/>
    <w:p w14:paraId="63E91EE3" w14:textId="77777777" w:rsidR="006D47C3" w:rsidRDefault="006D4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cumin Pro">
    <w:altName w:val="Calibri"/>
    <w:panose1 w:val="020B0504020202020204"/>
    <w:charset w:val="4D"/>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4F4D9" w14:textId="17FA06C6" w:rsidR="008504D0" w:rsidRDefault="00CE1DC8" w:rsidP="00126FDE">
    <w:pPr>
      <w:pStyle w:val="Footer"/>
      <w:tabs>
        <w:tab w:val="right" w:pos="9071"/>
      </w:tabs>
      <w:ind w:right="-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92151" w14:textId="77777777" w:rsidR="006D47C3" w:rsidRDefault="006D47C3" w:rsidP="00FB1990">
      <w:pPr>
        <w:pStyle w:val="Spacer"/>
      </w:pPr>
      <w:r>
        <w:separator/>
      </w:r>
    </w:p>
    <w:p w14:paraId="40DFEDAD" w14:textId="77777777" w:rsidR="006D47C3" w:rsidRDefault="006D47C3" w:rsidP="00FB1990">
      <w:pPr>
        <w:pStyle w:val="Spacer"/>
      </w:pPr>
    </w:p>
  </w:footnote>
  <w:footnote w:type="continuationSeparator" w:id="0">
    <w:p w14:paraId="4FFAC2A2" w14:textId="77777777" w:rsidR="006D47C3" w:rsidRDefault="006D47C3">
      <w:r>
        <w:continuationSeparator/>
      </w:r>
    </w:p>
    <w:p w14:paraId="62099CDD" w14:textId="77777777" w:rsidR="006D47C3" w:rsidRDefault="006D47C3"/>
    <w:p w14:paraId="25D3A639" w14:textId="77777777" w:rsidR="006D47C3" w:rsidRDefault="006D4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EA9A" w14:textId="77777777" w:rsidR="00BE6A32" w:rsidRPr="00BE6A32" w:rsidRDefault="00BE6A32">
    <w:pPr>
      <w:pStyle w:val="Header"/>
      <w:jc w:val="right"/>
      <w:rPr>
        <w:rFonts w:ascii="Acumin Pro" w:hAnsi="Acumin Pro"/>
      </w:rPr>
    </w:pPr>
  </w:p>
  <w:p w14:paraId="08546731" w14:textId="0F1331D4" w:rsidR="00BE6A32" w:rsidRPr="00BE6A32" w:rsidRDefault="00BE6A32" w:rsidP="00F66EA2">
    <w:pPr>
      <w:pStyle w:val="Header"/>
      <w:rPr>
        <w:rFonts w:ascii="Acumin Pro" w:hAnsi="Acumin Pro"/>
      </w:rPr>
    </w:pPr>
    <w:r>
      <w:rPr>
        <w:rStyle w:val="Heading1Char"/>
        <w:rFonts w:ascii="Acumin Pro" w:hAnsi="Acumin Pro"/>
        <w:color w:val="auto"/>
        <w:sz w:val="22"/>
      </w:rPr>
      <w:t xml:space="preserve">                                    Cách thức trình báo sự can thiệp của nước ngoài </w:t>
    </w:r>
    <w:sdt>
      <w:sdtPr>
        <w:rPr>
          <w:rFonts w:ascii="Acumin Pro" w:hAnsi="Acumin Pro"/>
        </w:rPr>
        <w:id w:val="-28883237"/>
        <w:docPartObj>
          <w:docPartGallery w:val="Page Numbers (Top of Page)"/>
          <w:docPartUnique/>
        </w:docPartObj>
      </w:sdtPr>
      <w:sdtContent>
        <w:r w:rsidR="009E2800">
          <w:rPr>
            <w:rStyle w:val="Heading1Char"/>
            <w:rFonts w:ascii="Acumin Pro" w:hAnsi="Acumin Pro"/>
            <w:color w:val="auto"/>
            <w:sz w:val="22"/>
          </w:rPr>
          <w:t xml:space="preserve">                                    </w:t>
        </w:r>
        <w:r w:rsidRPr="00BE6A32">
          <w:rPr>
            <w:rFonts w:ascii="Acumin Pro" w:hAnsi="Acumin Pro"/>
          </w:rPr>
          <w:fldChar w:fldCharType="begin"/>
        </w:r>
        <w:r w:rsidRPr="00BE6A32">
          <w:rPr>
            <w:rFonts w:ascii="Acumin Pro" w:hAnsi="Acumin Pro"/>
          </w:rPr>
          <w:instrText xml:space="preserve"> PAGE   \* MERGEFORMAT </w:instrText>
        </w:r>
        <w:r w:rsidRPr="00BE6A32">
          <w:rPr>
            <w:rFonts w:ascii="Acumin Pro" w:hAnsi="Acumin Pro"/>
          </w:rPr>
          <w:fldChar w:fldCharType="separate"/>
        </w:r>
        <w:r>
          <w:rPr>
            <w:rFonts w:ascii="Acumin Pro" w:hAnsi="Acumin Pro"/>
          </w:rPr>
          <w:t>2</w:t>
        </w:r>
        <w:r w:rsidRPr="00BE6A32">
          <w:rPr>
            <w:rFonts w:ascii="Acumin Pro" w:hAnsi="Acumin Pro"/>
          </w:rPr>
          <w:fldChar w:fldCharType="end"/>
        </w:r>
      </w:sdtContent>
    </w:sdt>
  </w:p>
  <w:p w14:paraId="46594669" w14:textId="5FD1A283" w:rsidR="00BE6A32" w:rsidRPr="00BE6A32" w:rsidRDefault="00BE6A32" w:rsidP="00BE6A32">
    <w:pPr>
      <w:pStyle w:val="Header"/>
      <w:jc w:val="center"/>
      <w:rPr>
        <w:rFonts w:ascii="Acumin Pro" w:hAnsi="Acumin Pro"/>
        <w:color w:val="auto"/>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80F6" w14:textId="2289C947" w:rsidR="00BE6A32" w:rsidRPr="00BE6A32" w:rsidRDefault="00BE6A32">
    <w:pPr>
      <w:pStyle w:val="Header"/>
      <w:jc w:val="right"/>
      <w:rPr>
        <w:rFonts w:ascii="Acumin Pro" w:hAnsi="Acumin Pro"/>
      </w:rPr>
    </w:pPr>
    <w:r w:rsidRPr="00BE6A32">
      <w:rPr>
        <w:rFonts w:ascii="Acumin Pro" w:hAnsi="Acumin Pro"/>
      </w:rPr>
      <w:br/>
    </w:r>
    <w:sdt>
      <w:sdtPr>
        <w:rPr>
          <w:rFonts w:ascii="Acumin Pro" w:hAnsi="Acumin Pro"/>
        </w:rPr>
        <w:id w:val="-855031839"/>
        <w:docPartObj>
          <w:docPartGallery w:val="Page Numbers (Top of Page)"/>
          <w:docPartUnique/>
        </w:docPartObj>
      </w:sdtPr>
      <w:sdtContent>
        <w:r w:rsidRPr="00BE6A32">
          <w:rPr>
            <w:rFonts w:ascii="Acumin Pro" w:hAnsi="Acumin Pro"/>
          </w:rPr>
          <w:fldChar w:fldCharType="begin"/>
        </w:r>
        <w:r w:rsidRPr="00BE6A32">
          <w:rPr>
            <w:rFonts w:ascii="Acumin Pro" w:hAnsi="Acumin Pro"/>
          </w:rPr>
          <w:instrText xml:space="preserve"> PAGE   \* MERGEFORMAT </w:instrText>
        </w:r>
        <w:r w:rsidRPr="00BE6A32">
          <w:rPr>
            <w:rFonts w:ascii="Acumin Pro" w:hAnsi="Acumin Pro"/>
          </w:rPr>
          <w:fldChar w:fldCharType="separate"/>
        </w:r>
        <w:r>
          <w:rPr>
            <w:rFonts w:ascii="Acumin Pro" w:hAnsi="Acumin Pro"/>
          </w:rPr>
          <w:t>2</w:t>
        </w:r>
        <w:r w:rsidRPr="00BE6A32">
          <w:rPr>
            <w:rFonts w:ascii="Acumin Pro" w:hAnsi="Acumin Pro"/>
          </w:rPr>
          <w:fldChar w:fldCharType="end"/>
        </w:r>
      </w:sdtContent>
    </w:sdt>
  </w:p>
  <w:p w14:paraId="2E0BA661" w14:textId="77777777" w:rsidR="00BE6A32" w:rsidRPr="00BE6A32" w:rsidRDefault="00BE6A32">
    <w:pPr>
      <w:pStyle w:val="Header"/>
      <w:rPr>
        <w:rFonts w:ascii="Acumin Pro" w:hAnsi="Acumi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764497175">
    <w:abstractNumId w:val="5"/>
  </w:num>
  <w:num w:numId="2" w16cid:durableId="370113743">
    <w:abstractNumId w:val="4"/>
  </w:num>
  <w:num w:numId="3" w16cid:durableId="1736314346">
    <w:abstractNumId w:val="3"/>
  </w:num>
  <w:num w:numId="4" w16cid:durableId="1319766304">
    <w:abstractNumId w:val="2"/>
  </w:num>
  <w:num w:numId="5" w16cid:durableId="963315663">
    <w:abstractNumId w:val="1"/>
  </w:num>
  <w:num w:numId="6" w16cid:durableId="1103454689">
    <w:abstractNumId w:val="0"/>
  </w:num>
  <w:num w:numId="7" w16cid:durableId="1717700840">
    <w:abstractNumId w:val="17"/>
  </w:num>
  <w:num w:numId="8" w16cid:durableId="845704772">
    <w:abstractNumId w:val="18"/>
  </w:num>
  <w:num w:numId="9" w16cid:durableId="1324049">
    <w:abstractNumId w:val="14"/>
  </w:num>
  <w:num w:numId="10" w16cid:durableId="1382903063">
    <w:abstractNumId w:val="10"/>
  </w:num>
  <w:num w:numId="11" w16cid:durableId="1861360050">
    <w:abstractNumId w:val="19"/>
  </w:num>
  <w:num w:numId="12" w16cid:durableId="1128399140">
    <w:abstractNumId w:val="21"/>
  </w:num>
  <w:num w:numId="13" w16cid:durableId="2126534364">
    <w:abstractNumId w:val="23"/>
  </w:num>
  <w:num w:numId="14" w16cid:durableId="1371228550">
    <w:abstractNumId w:val="7"/>
  </w:num>
  <w:num w:numId="15" w16cid:durableId="383793014">
    <w:abstractNumId w:val="12"/>
  </w:num>
  <w:num w:numId="16" w16cid:durableId="516382181">
    <w:abstractNumId w:val="24"/>
  </w:num>
  <w:num w:numId="17" w16cid:durableId="158038208">
    <w:abstractNumId w:val="22"/>
  </w:num>
  <w:num w:numId="18" w16cid:durableId="609894414">
    <w:abstractNumId w:val="20"/>
  </w:num>
  <w:num w:numId="19" w16cid:durableId="1797678775">
    <w:abstractNumId w:val="15"/>
  </w:num>
  <w:num w:numId="20" w16cid:durableId="2077319759">
    <w:abstractNumId w:val="13"/>
  </w:num>
  <w:num w:numId="21" w16cid:durableId="1723408111">
    <w:abstractNumId w:val="9"/>
  </w:num>
  <w:num w:numId="22" w16cid:durableId="487401115">
    <w:abstractNumId w:val="6"/>
  </w:num>
  <w:num w:numId="23" w16cid:durableId="912668861">
    <w:abstractNumId w:val="11"/>
  </w:num>
  <w:num w:numId="24" w16cid:durableId="849217654">
    <w:abstractNumId w:val="8"/>
  </w:num>
  <w:num w:numId="25" w16cid:durableId="18298148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7"/>
  <w:removePersonalInformation/>
  <w:removeDateAndTime/>
  <w:displayBackgroundShape/>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C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0A2B"/>
    <w:rsid w:val="000E3240"/>
    <w:rsid w:val="000E677B"/>
    <w:rsid w:val="000F4ADF"/>
    <w:rsid w:val="000F61AF"/>
    <w:rsid w:val="0010171C"/>
    <w:rsid w:val="00102FAD"/>
    <w:rsid w:val="00121870"/>
    <w:rsid w:val="00126FDE"/>
    <w:rsid w:val="0013703F"/>
    <w:rsid w:val="00140ED2"/>
    <w:rsid w:val="00143E7C"/>
    <w:rsid w:val="0014415C"/>
    <w:rsid w:val="0014565E"/>
    <w:rsid w:val="001503B1"/>
    <w:rsid w:val="001536C9"/>
    <w:rsid w:val="0016433D"/>
    <w:rsid w:val="001667C4"/>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57702"/>
    <w:rsid w:val="00260A17"/>
    <w:rsid w:val="00270EEC"/>
    <w:rsid w:val="002777D8"/>
    <w:rsid w:val="002806A2"/>
    <w:rsid w:val="00297CC7"/>
    <w:rsid w:val="002A194F"/>
    <w:rsid w:val="002A4BD9"/>
    <w:rsid w:val="002A4FE7"/>
    <w:rsid w:val="002A56B8"/>
    <w:rsid w:val="002B1CEB"/>
    <w:rsid w:val="002D3125"/>
    <w:rsid w:val="002D38F3"/>
    <w:rsid w:val="002D4F42"/>
    <w:rsid w:val="0030084C"/>
    <w:rsid w:val="003039E1"/>
    <w:rsid w:val="003119FA"/>
    <w:rsid w:val="003129BA"/>
    <w:rsid w:val="003148FC"/>
    <w:rsid w:val="0032132E"/>
    <w:rsid w:val="00330820"/>
    <w:rsid w:val="003465C8"/>
    <w:rsid w:val="0037016B"/>
    <w:rsid w:val="00370FC0"/>
    <w:rsid w:val="00373206"/>
    <w:rsid w:val="003737ED"/>
    <w:rsid w:val="00375B80"/>
    <w:rsid w:val="00377352"/>
    <w:rsid w:val="003A10DA"/>
    <w:rsid w:val="003A12C8"/>
    <w:rsid w:val="003A4BDB"/>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013B"/>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1EA"/>
    <w:rsid w:val="00602416"/>
    <w:rsid w:val="006025CE"/>
    <w:rsid w:val="00603635"/>
    <w:rsid w:val="006041F2"/>
    <w:rsid w:val="006064F5"/>
    <w:rsid w:val="0061640A"/>
    <w:rsid w:val="00617298"/>
    <w:rsid w:val="00633CDD"/>
    <w:rsid w:val="00637753"/>
    <w:rsid w:val="00650106"/>
    <w:rsid w:val="00660CE4"/>
    <w:rsid w:val="00662716"/>
    <w:rsid w:val="00676C9F"/>
    <w:rsid w:val="00677B13"/>
    <w:rsid w:val="00677F4E"/>
    <w:rsid w:val="00677F8A"/>
    <w:rsid w:val="00681A08"/>
    <w:rsid w:val="00685ECF"/>
    <w:rsid w:val="006875B8"/>
    <w:rsid w:val="00687CEA"/>
    <w:rsid w:val="00694E01"/>
    <w:rsid w:val="00694FD6"/>
    <w:rsid w:val="00695171"/>
    <w:rsid w:val="00695B75"/>
    <w:rsid w:val="006A1A95"/>
    <w:rsid w:val="006A38B7"/>
    <w:rsid w:val="006A5C31"/>
    <w:rsid w:val="006B1CB2"/>
    <w:rsid w:val="006B1DD1"/>
    <w:rsid w:val="006B3396"/>
    <w:rsid w:val="006B4FE7"/>
    <w:rsid w:val="006C195E"/>
    <w:rsid w:val="006D47C3"/>
    <w:rsid w:val="006D638F"/>
    <w:rsid w:val="006D7384"/>
    <w:rsid w:val="006E7BF7"/>
    <w:rsid w:val="006F36CB"/>
    <w:rsid w:val="00702F2C"/>
    <w:rsid w:val="007068C8"/>
    <w:rsid w:val="00715B8F"/>
    <w:rsid w:val="0073106E"/>
    <w:rsid w:val="00755142"/>
    <w:rsid w:val="00756BB7"/>
    <w:rsid w:val="0075764B"/>
    <w:rsid w:val="00760C01"/>
    <w:rsid w:val="00761293"/>
    <w:rsid w:val="00767C04"/>
    <w:rsid w:val="007736A2"/>
    <w:rsid w:val="0079750E"/>
    <w:rsid w:val="007A6226"/>
    <w:rsid w:val="007B3C61"/>
    <w:rsid w:val="007D1918"/>
    <w:rsid w:val="007F03F2"/>
    <w:rsid w:val="008031DF"/>
    <w:rsid w:val="008065D7"/>
    <w:rsid w:val="008111A3"/>
    <w:rsid w:val="00814776"/>
    <w:rsid w:val="00816E30"/>
    <w:rsid w:val="0082264B"/>
    <w:rsid w:val="008236BF"/>
    <w:rsid w:val="008275BE"/>
    <w:rsid w:val="0082765B"/>
    <w:rsid w:val="008352B1"/>
    <w:rsid w:val="008353E7"/>
    <w:rsid w:val="00835BD7"/>
    <w:rsid w:val="008428E8"/>
    <w:rsid w:val="00843D71"/>
    <w:rsid w:val="00846F11"/>
    <w:rsid w:val="0084745A"/>
    <w:rsid w:val="008504D0"/>
    <w:rsid w:val="00870045"/>
    <w:rsid w:val="008756F8"/>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3591"/>
    <w:rsid w:val="00905F9B"/>
    <w:rsid w:val="00913E95"/>
    <w:rsid w:val="009170B9"/>
    <w:rsid w:val="00923A87"/>
    <w:rsid w:val="00927482"/>
    <w:rsid w:val="00936FF5"/>
    <w:rsid w:val="00943451"/>
    <w:rsid w:val="0094654B"/>
    <w:rsid w:val="00950AE9"/>
    <w:rsid w:val="0095112B"/>
    <w:rsid w:val="009562B6"/>
    <w:rsid w:val="0095712A"/>
    <w:rsid w:val="00973A6D"/>
    <w:rsid w:val="009804E0"/>
    <w:rsid w:val="00983735"/>
    <w:rsid w:val="009858BE"/>
    <w:rsid w:val="009865AA"/>
    <w:rsid w:val="00987080"/>
    <w:rsid w:val="0098765A"/>
    <w:rsid w:val="00987E5B"/>
    <w:rsid w:val="00991620"/>
    <w:rsid w:val="009968B0"/>
    <w:rsid w:val="009A6CB2"/>
    <w:rsid w:val="009B0982"/>
    <w:rsid w:val="009B236A"/>
    <w:rsid w:val="009B4C99"/>
    <w:rsid w:val="009C13FB"/>
    <w:rsid w:val="009D28CF"/>
    <w:rsid w:val="009E2800"/>
    <w:rsid w:val="009E29B7"/>
    <w:rsid w:val="009E5D36"/>
    <w:rsid w:val="009E6375"/>
    <w:rsid w:val="009E7CA0"/>
    <w:rsid w:val="00A04392"/>
    <w:rsid w:val="00A04CDD"/>
    <w:rsid w:val="00A069CE"/>
    <w:rsid w:val="00A109D8"/>
    <w:rsid w:val="00A11C82"/>
    <w:rsid w:val="00A16003"/>
    <w:rsid w:val="00A167D7"/>
    <w:rsid w:val="00A23D39"/>
    <w:rsid w:val="00A23EC2"/>
    <w:rsid w:val="00A24FBB"/>
    <w:rsid w:val="00A34332"/>
    <w:rsid w:val="00A3453E"/>
    <w:rsid w:val="00A42ED2"/>
    <w:rsid w:val="00A44B33"/>
    <w:rsid w:val="00A50E00"/>
    <w:rsid w:val="00A52529"/>
    <w:rsid w:val="00A53624"/>
    <w:rsid w:val="00A55EAF"/>
    <w:rsid w:val="00A5766B"/>
    <w:rsid w:val="00A744FD"/>
    <w:rsid w:val="00A77512"/>
    <w:rsid w:val="00A852B9"/>
    <w:rsid w:val="00A863E3"/>
    <w:rsid w:val="00A91BC2"/>
    <w:rsid w:val="00A94161"/>
    <w:rsid w:val="00A97BFB"/>
    <w:rsid w:val="00AB0BBC"/>
    <w:rsid w:val="00AB3A92"/>
    <w:rsid w:val="00AB478B"/>
    <w:rsid w:val="00AB47AC"/>
    <w:rsid w:val="00AB4AD9"/>
    <w:rsid w:val="00AD6E77"/>
    <w:rsid w:val="00AD7A25"/>
    <w:rsid w:val="00AE23FC"/>
    <w:rsid w:val="00AE2666"/>
    <w:rsid w:val="00AE478C"/>
    <w:rsid w:val="00AF3A5A"/>
    <w:rsid w:val="00AF3E15"/>
    <w:rsid w:val="00AF5218"/>
    <w:rsid w:val="00AF5AEF"/>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15FE"/>
    <w:rsid w:val="00B745DC"/>
    <w:rsid w:val="00B84350"/>
    <w:rsid w:val="00B855A6"/>
    <w:rsid w:val="00B86344"/>
    <w:rsid w:val="00B91098"/>
    <w:rsid w:val="00B91904"/>
    <w:rsid w:val="00B92735"/>
    <w:rsid w:val="00B969ED"/>
    <w:rsid w:val="00BA77F1"/>
    <w:rsid w:val="00BB0D90"/>
    <w:rsid w:val="00BB60C6"/>
    <w:rsid w:val="00BB7984"/>
    <w:rsid w:val="00BC45F7"/>
    <w:rsid w:val="00BC6A06"/>
    <w:rsid w:val="00BD137C"/>
    <w:rsid w:val="00BE3BC7"/>
    <w:rsid w:val="00BE6A32"/>
    <w:rsid w:val="00BF1AB7"/>
    <w:rsid w:val="00BF7FE9"/>
    <w:rsid w:val="00C03596"/>
    <w:rsid w:val="00C05EEC"/>
    <w:rsid w:val="00C15A13"/>
    <w:rsid w:val="00C238D9"/>
    <w:rsid w:val="00C24A9D"/>
    <w:rsid w:val="00C2677E"/>
    <w:rsid w:val="00C31542"/>
    <w:rsid w:val="00C3457E"/>
    <w:rsid w:val="00C40D74"/>
    <w:rsid w:val="00C5022A"/>
    <w:rsid w:val="00C5028E"/>
    <w:rsid w:val="00C54E78"/>
    <w:rsid w:val="00C6078D"/>
    <w:rsid w:val="00C657CF"/>
    <w:rsid w:val="00C80D62"/>
    <w:rsid w:val="00C8388B"/>
    <w:rsid w:val="00C84944"/>
    <w:rsid w:val="00C90217"/>
    <w:rsid w:val="00C96BFD"/>
    <w:rsid w:val="00C96C98"/>
    <w:rsid w:val="00CA5358"/>
    <w:rsid w:val="00CB0B17"/>
    <w:rsid w:val="00CB1DCA"/>
    <w:rsid w:val="00CD3560"/>
    <w:rsid w:val="00CD502A"/>
    <w:rsid w:val="00CE1DC8"/>
    <w:rsid w:val="00CF12CF"/>
    <w:rsid w:val="00CF4BE3"/>
    <w:rsid w:val="00D060D2"/>
    <w:rsid w:val="00D13E2D"/>
    <w:rsid w:val="00D14394"/>
    <w:rsid w:val="00D242CD"/>
    <w:rsid w:val="00D26F74"/>
    <w:rsid w:val="00D341C3"/>
    <w:rsid w:val="00D42843"/>
    <w:rsid w:val="00D5152A"/>
    <w:rsid w:val="00D560EB"/>
    <w:rsid w:val="00D57871"/>
    <w:rsid w:val="00D65145"/>
    <w:rsid w:val="00D72AD3"/>
    <w:rsid w:val="00D73D87"/>
    <w:rsid w:val="00D74314"/>
    <w:rsid w:val="00D75F6F"/>
    <w:rsid w:val="00D81410"/>
    <w:rsid w:val="00D92505"/>
    <w:rsid w:val="00DA267C"/>
    <w:rsid w:val="00DA27B3"/>
    <w:rsid w:val="00DA5101"/>
    <w:rsid w:val="00DA79EF"/>
    <w:rsid w:val="00DB0C0B"/>
    <w:rsid w:val="00DB3B74"/>
    <w:rsid w:val="00DC5870"/>
    <w:rsid w:val="00DD0384"/>
    <w:rsid w:val="00DD0901"/>
    <w:rsid w:val="00DD4AB0"/>
    <w:rsid w:val="00DE16B6"/>
    <w:rsid w:val="00DE2C9E"/>
    <w:rsid w:val="00DE3323"/>
    <w:rsid w:val="00DE36CA"/>
    <w:rsid w:val="00DE7E63"/>
    <w:rsid w:val="00DF77A2"/>
    <w:rsid w:val="00E367C5"/>
    <w:rsid w:val="00E37E71"/>
    <w:rsid w:val="00E42486"/>
    <w:rsid w:val="00E42847"/>
    <w:rsid w:val="00E46064"/>
    <w:rsid w:val="00E604A1"/>
    <w:rsid w:val="00E7293C"/>
    <w:rsid w:val="00E73AA8"/>
    <w:rsid w:val="00E76812"/>
    <w:rsid w:val="00E77150"/>
    <w:rsid w:val="00E80228"/>
    <w:rsid w:val="00E86D2A"/>
    <w:rsid w:val="00E8711A"/>
    <w:rsid w:val="00EA2ED4"/>
    <w:rsid w:val="00EA491A"/>
    <w:rsid w:val="00EB1583"/>
    <w:rsid w:val="00EB54A9"/>
    <w:rsid w:val="00EC23FB"/>
    <w:rsid w:val="00EC7017"/>
    <w:rsid w:val="00ED2C16"/>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66EA2"/>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95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vi-VN"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7C4"/>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vi-VN"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vi-VN"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vi-VN"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vi-VN"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vi-VN"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vi-VN"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vi-VN"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vi-VN"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vi-VN"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vi-VN" w:eastAsia="en-US"/>
    </w:rPr>
  </w:style>
  <w:style w:type="character" w:customStyle="1" w:styleId="FooterChar">
    <w:name w:val="Footer Char"/>
    <w:basedOn w:val="DefaultParagraphFont"/>
    <w:link w:val="Footer"/>
    <w:uiPriority w:val="99"/>
    <w:rsid w:val="00065F18"/>
    <w:rPr>
      <w:rFonts w:eastAsiaTheme="minorHAnsi"/>
      <w:i/>
      <w:sz w:val="20"/>
      <w:lang w:val="vi-VN"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vi-VN"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1667C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1667C4"/>
    <w:rPr>
      <w:i/>
      <w:iCs/>
      <w:color w:val="404040" w:themeColor="text1" w:themeTint="BF"/>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govt.nz/use-105?nondeskt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govt.nz/use-105?nondeskto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vidinginformation.nzsis.govt.nz/" TargetMode="External"/><Relationship Id="rId4" Type="http://schemas.openxmlformats.org/officeDocument/2006/relationships/settings" Target="settings.xml"/><Relationship Id="rId9" Type="http://schemas.openxmlformats.org/officeDocument/2006/relationships/hyperlink" Target="https://providinginformation.nzsis.govt.n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2024-11-28T09:15:00Z</dcterms:created>
  <dcterms:modified xsi:type="dcterms:W3CDTF">2024-11-29T08:53:00Z</dcterms:modified>
</cp:coreProperties>
</file>